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CD" w:rsidRDefault="00FD61CD" w:rsidP="00FD61CD">
      <w:pPr>
        <w:ind w:left="5954"/>
      </w:pPr>
      <w:r>
        <w:t xml:space="preserve">Prašymų suteikti paramą būstui </w:t>
      </w:r>
    </w:p>
    <w:p w:rsidR="00FD61CD" w:rsidRDefault="00FD61CD" w:rsidP="00FD61CD">
      <w:pPr>
        <w:ind w:left="5954"/>
      </w:pPr>
      <w:r>
        <w:t xml:space="preserve">įsigyti ar išsinuomoti </w:t>
      </w:r>
    </w:p>
    <w:p w:rsidR="00FD61CD" w:rsidRDefault="00FD61CD" w:rsidP="00FD61CD">
      <w:pPr>
        <w:ind w:left="5954"/>
      </w:pPr>
      <w:r>
        <w:t xml:space="preserve">nagrinėjimo tvarkos aprašo </w:t>
      </w:r>
    </w:p>
    <w:p w:rsidR="00FD61CD" w:rsidRDefault="00FD61CD" w:rsidP="00FD61CD">
      <w:pPr>
        <w:ind w:left="5954"/>
      </w:pPr>
      <w:r>
        <w:t>6 priedas</w:t>
      </w:r>
    </w:p>
    <w:p w:rsidR="00FD61CD" w:rsidRDefault="00FD61CD" w:rsidP="00FD61CD">
      <w:pPr>
        <w:ind w:left="5954"/>
      </w:pPr>
    </w:p>
    <w:p w:rsidR="00FD61CD" w:rsidRDefault="00FD61CD" w:rsidP="00FD61CD">
      <w:pPr>
        <w:jc w:val="center"/>
      </w:pPr>
      <w:r>
        <w:rPr>
          <w:b/>
        </w:rPr>
        <w:t>PAJAMŲ, KURIOS, VADOVAUJANTIS LIETUVOS RESPUBLIKOS PINIGINĖS SOCIALINĖS PARAMOS NEPASITURINTIEMS GYVENTOJAMS ĮSTATYMO 17 STRAIPSNIO 1 DALIMI, NEĮSKAITOMOS Į ASMENŲ IR ŠEIMŲ GAUNAMAS PAJAMAS, SĄRAŠAS</w:t>
      </w:r>
    </w:p>
    <w:p w:rsidR="00FD61CD" w:rsidRDefault="00FD61CD" w:rsidP="00FD61CD">
      <w:pPr>
        <w:jc w:val="center"/>
        <w:rPr>
          <w:b/>
        </w:rPr>
      </w:pPr>
    </w:p>
    <w:p w:rsidR="00FD61CD" w:rsidRDefault="00FD61CD" w:rsidP="00FD61CD">
      <w:pPr>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FD61CD" w:rsidTr="00B9292F">
        <w:tblPrEx>
          <w:tblCellMar>
            <w:top w:w="0" w:type="dxa"/>
            <w:bottom w:w="0" w:type="dxa"/>
          </w:tblCellMar>
        </w:tblPrEx>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bl>
    <w:p w:rsidR="00FD61CD" w:rsidRDefault="00FD61CD" w:rsidP="00FD61CD">
      <w:pPr>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D61CD" w:rsidTr="00B9292F">
        <w:tblPrEx>
          <w:tblCellMar>
            <w:top w:w="0" w:type="dxa"/>
            <w:bottom w:w="0" w:type="dxa"/>
          </w:tblCellMar>
        </w:tblPrEx>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bl>
    <w:p w:rsidR="00FD61CD" w:rsidRDefault="00FD61CD" w:rsidP="00FD61CD">
      <w:pPr>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FD61CD" w:rsidTr="00B9292F">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FD61CD" w:rsidRDefault="00FD61CD" w:rsidP="00B9292F">
            <w:pPr>
              <w:rPr>
                <w:sz w:val="20"/>
              </w:rPr>
            </w:pPr>
          </w:p>
        </w:tc>
      </w:tr>
    </w:tbl>
    <w:p w:rsidR="00FD61CD" w:rsidRDefault="00FD61CD" w:rsidP="00FD61CD">
      <w:pPr>
        <w:ind w:hanging="142"/>
        <w:jc w:val="both"/>
      </w:pPr>
      <w:r>
        <w:rPr>
          <w:i/>
          <w:szCs w:val="24"/>
        </w:rPr>
        <w:t>¹</w:t>
      </w:r>
      <w:r>
        <w:rPr>
          <w:szCs w:val="24"/>
        </w:rPr>
        <w:t xml:space="preserve"> </w:t>
      </w:r>
      <w:r>
        <w:rPr>
          <w:i/>
          <w:szCs w:val="24"/>
        </w:rPr>
        <w:t xml:space="preserve">Jei kreipiasi įstatymų nustatyta tvarka įgaliotas atstovas, įrašomi atstovaujamojo duomenys. </w:t>
      </w:r>
    </w:p>
    <w:p w:rsidR="00FD61CD" w:rsidRDefault="00FD61CD" w:rsidP="00FD61CD">
      <w:pPr>
        <w:rPr>
          <w:b/>
        </w:rPr>
      </w:pPr>
    </w:p>
    <w:p w:rsidR="00FD61CD" w:rsidRDefault="00FD61CD" w:rsidP="00FD61CD">
      <w:pPr>
        <w:jc w:val="center"/>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FD61CD" w:rsidTr="00B9292F">
        <w:tblPrEx>
          <w:tblCellMar>
            <w:top w:w="0" w:type="dxa"/>
            <w:bottom w:w="0" w:type="dxa"/>
          </w:tblCellMar>
        </w:tblPrEx>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Eil.</w:t>
            </w:r>
          </w:p>
          <w:p w:rsidR="00FD61CD" w:rsidRDefault="00FD61CD" w:rsidP="00B9292F">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pPr>
            <w:r>
              <w:t>Pajamos (</w:t>
            </w:r>
            <w:proofErr w:type="spellStart"/>
            <w:r>
              <w:t>Eur</w:t>
            </w:r>
            <w:proofErr w:type="spellEnd"/>
            <w:r>
              <w:t>)</w:t>
            </w:r>
          </w:p>
        </w:tc>
      </w:tr>
    </w:tbl>
    <w:p w:rsidR="00FD61CD" w:rsidRDefault="00FD61CD" w:rsidP="00FD61CD"/>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FD61CD" w:rsidTr="00B9292F">
        <w:tblPrEx>
          <w:tblCellMar>
            <w:top w:w="0" w:type="dxa"/>
            <w:bottom w:w="0" w:type="dxa"/>
          </w:tblCellMar>
        </w:tblPrEx>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3</w:t>
            </w: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lastRenderedPageBreak/>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1CD" w:rsidRDefault="00FD61CD" w:rsidP="00B9292F">
            <w:pPr>
              <w:jc w:val="cente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r w:rsidR="00FD61CD" w:rsidTr="00B9292F">
        <w:tblPrEx>
          <w:tblCellMar>
            <w:top w:w="0" w:type="dxa"/>
            <w:bottom w:w="0" w:type="dxa"/>
          </w:tblCellMar>
        </w:tblPrEx>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CD" w:rsidRDefault="00FD61CD" w:rsidP="00B9292F">
            <w:pPr>
              <w:rPr>
                <w:szCs w:val="24"/>
              </w:rPr>
            </w:pPr>
          </w:p>
        </w:tc>
      </w:tr>
    </w:tbl>
    <w:p w:rsidR="00FD61CD" w:rsidRDefault="00FD61CD" w:rsidP="00FD61CD">
      <w:pPr>
        <w:jc w:val="both"/>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FD61CD" w:rsidRDefault="00FD61CD" w:rsidP="00FD61CD"/>
    <w:p w:rsidR="00FD61CD" w:rsidRDefault="00FD61CD" w:rsidP="00FD61CD">
      <w:pPr>
        <w:jc w:val="both"/>
        <w:rPr>
          <w:szCs w:val="24"/>
        </w:rPr>
      </w:pPr>
      <w:r>
        <w:rPr>
          <w:szCs w:val="24"/>
        </w:rPr>
        <w:t>_____________________________</w:t>
      </w:r>
      <w:r>
        <w:rPr>
          <w:szCs w:val="24"/>
        </w:rPr>
        <w:tab/>
      </w:r>
      <w:r>
        <w:rPr>
          <w:szCs w:val="24"/>
        </w:rPr>
        <w:tab/>
        <w:t xml:space="preserve">      __________________________________</w:t>
      </w:r>
    </w:p>
    <w:p w:rsidR="00FD61CD" w:rsidRDefault="00FD61CD" w:rsidP="00FD61CD">
      <w:pPr>
        <w:ind w:firstLine="576"/>
        <w:jc w:val="both"/>
        <w:rPr>
          <w:sz w:val="18"/>
          <w:szCs w:val="18"/>
        </w:rPr>
      </w:pPr>
      <w:r>
        <w:rPr>
          <w:sz w:val="18"/>
          <w:szCs w:val="18"/>
        </w:rPr>
        <w:t>(priedą pateikusio asmens arba                                                                                (priedą pateikusio asmens arba asmens</w:t>
      </w:r>
    </w:p>
    <w:p w:rsidR="00FD61CD" w:rsidRDefault="00FD61CD" w:rsidP="00FD61CD">
      <w:pPr>
        <w:ind w:firstLine="576"/>
        <w:rPr>
          <w:sz w:val="18"/>
          <w:szCs w:val="18"/>
        </w:rPr>
      </w:pPr>
      <w:r>
        <w:rPr>
          <w:sz w:val="18"/>
          <w:szCs w:val="18"/>
        </w:rPr>
        <w:t>asmens įgalioto atstovo parašas)                                                                              įgalioto atstovo vardas ir pavardė)</w:t>
      </w:r>
    </w:p>
    <w:p w:rsidR="00FD61CD" w:rsidRDefault="00FD61CD" w:rsidP="00FD61CD">
      <w:pPr>
        <w:jc w:val="center"/>
      </w:pPr>
      <w:r>
        <w:rPr>
          <w:szCs w:val="24"/>
        </w:rPr>
        <w:t>___________________</w:t>
      </w:r>
      <w:bookmarkStart w:id="0" w:name="_GoBack"/>
      <w:bookmarkEnd w:id="0"/>
    </w:p>
    <w:sectPr w:rsidR="00FD61CD" w:rsidSect="00B35829">
      <w:type w:val="continuous"/>
      <w:pgSz w:w="11907" w:h="16840" w:code="9"/>
      <w:pgMar w:top="397" w:right="567" w:bottom="1134" w:left="1701" w:header="340" w:footer="340"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CD"/>
    <w:rsid w:val="00365FCB"/>
    <w:rsid w:val="00B35829"/>
    <w:rsid w:val="00FD61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21AD4-8FFE-47C7-98CA-22793570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aps/>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FD61CD"/>
    <w:pPr>
      <w:suppressAutoHyphens/>
      <w:autoSpaceDN w:val="0"/>
      <w:spacing w:after="0" w:line="240" w:lineRule="auto"/>
      <w:textAlignment w:val="baseline"/>
    </w:pPr>
    <w:rPr>
      <w:rFonts w:eastAsia="Times New Roman"/>
      <w:caps w:val="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3249</Words>
  <Characters>1853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Egidija Abeciūnienė</dc:creator>
  <cp:keywords/>
  <dc:description/>
  <cp:lastModifiedBy>Egidija Abeciūnienė</cp:lastModifiedBy>
  <cp:revision>1</cp:revision>
  <dcterms:created xsi:type="dcterms:W3CDTF">2021-11-25T15:08:00Z</dcterms:created>
  <dcterms:modified xsi:type="dcterms:W3CDTF">2021-11-25T15:09:00Z</dcterms:modified>
</cp:coreProperties>
</file>